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63C57190" w:rsidR="00634ED9" w:rsidRPr="00DB0756" w:rsidRDefault="00634ED9" w:rsidP="00DB0756">
      <w:pPr>
        <w:spacing w:line="276" w:lineRule="auto"/>
        <w:jc w:val="center"/>
        <w:rPr>
          <w:rFonts w:ascii="Arial" w:hAnsi="Arial" w:cs="Arial"/>
          <w:b/>
          <w:sz w:val="28"/>
        </w:rPr>
      </w:pPr>
      <w:r w:rsidRPr="00DB0756">
        <w:rPr>
          <w:rFonts w:ascii="Arial" w:hAnsi="Arial" w:cs="Arial"/>
          <w:b/>
          <w:sz w:val="28"/>
        </w:rPr>
        <w:t xml:space="preserve">FISA </w:t>
      </w:r>
      <w:r w:rsidR="002548D8">
        <w:rPr>
          <w:rFonts w:ascii="Arial" w:hAnsi="Arial" w:cs="Arial"/>
          <w:b/>
          <w:sz w:val="28"/>
        </w:rPr>
        <w:t xml:space="preserve">CRITERIILOR DE </w:t>
      </w:r>
      <w:r w:rsidRPr="00DB0756">
        <w:rPr>
          <w:rFonts w:ascii="Arial" w:hAnsi="Arial" w:cs="Arial"/>
          <w:b/>
          <w:sz w:val="28"/>
        </w:rPr>
        <w:t>CONFORMITATE</w:t>
      </w:r>
    </w:p>
    <w:p w14:paraId="572DA6C5" w14:textId="2224F745"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FA6C81">
        <w:rPr>
          <w:rFonts w:ascii="Arial" w:hAnsi="Arial" w:cs="Arial"/>
          <w:b/>
          <w:sz w:val="28"/>
        </w:rPr>
        <w:t>3</w:t>
      </w:r>
      <w:r w:rsidRPr="00DB0756">
        <w:rPr>
          <w:rFonts w:ascii="Arial" w:hAnsi="Arial" w:cs="Arial"/>
          <w:b/>
          <w:sz w:val="28"/>
        </w:rPr>
        <w:t xml:space="preserve">/ </w:t>
      </w:r>
      <w:r w:rsidR="00FA6C81">
        <w:rPr>
          <w:rFonts w:ascii="Arial" w:hAnsi="Arial" w:cs="Arial"/>
          <w:b/>
          <w:sz w:val="28"/>
        </w:rPr>
        <w:t>2B</w:t>
      </w:r>
    </w:p>
    <w:p w14:paraId="0D63C22A" w14:textId="4B901AEC" w:rsidR="00634ED9" w:rsidRDefault="00FA108A" w:rsidP="00DB0756">
      <w:pPr>
        <w:spacing w:line="276" w:lineRule="auto"/>
        <w:jc w:val="center"/>
        <w:rPr>
          <w:rFonts w:ascii="Arial" w:hAnsi="Arial" w:cs="Arial"/>
          <w:b/>
          <w:sz w:val="28"/>
        </w:rPr>
      </w:pPr>
      <w:r>
        <w:rPr>
          <w:rFonts w:ascii="Arial" w:hAnsi="Arial" w:cs="Arial"/>
          <w:b/>
          <w:sz w:val="28"/>
        </w:rPr>
        <w:t>Fonduri EURI</w:t>
      </w:r>
    </w:p>
    <w:p w14:paraId="7265B6FC" w14:textId="77777777" w:rsidR="00FA108A" w:rsidRPr="00DB0756" w:rsidRDefault="00FA108A" w:rsidP="00DB0756">
      <w:pPr>
        <w:spacing w:line="276" w:lineRule="auto"/>
        <w:jc w:val="center"/>
        <w:rPr>
          <w:rFonts w:ascii="Arial" w:hAnsi="Arial" w:cs="Arial"/>
          <w:b/>
          <w:sz w:val="28"/>
        </w:rPr>
      </w:pPr>
    </w:p>
    <w:p w14:paraId="471C7CA1" w14:textId="3FCED83C"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w:t>
      </w:r>
      <w:r w:rsidR="00FA6C81" w:rsidRPr="00FA6C81">
        <w:rPr>
          <w:rFonts w:ascii="Arial" w:hAnsi="Arial" w:cs="Arial"/>
          <w:b/>
          <w:sz w:val="28"/>
        </w:rPr>
        <w:t>INVESTIŢII ÎN EXPLOATAŢII AGRICOLE ŞI POMICOLE</w:t>
      </w:r>
      <w:r w:rsidR="00FA6C81">
        <w:rPr>
          <w:rFonts w:ascii="Arial" w:hAnsi="Arial" w:cs="Arial"/>
          <w:b/>
          <w:sz w:val="28"/>
        </w:rPr>
        <w:t>”</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bookmarkStart w:id="1" w:name="_GoBack"/>
      <w:bookmarkEnd w:id="1"/>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34DE814A" w14:textId="768FAE44"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2" w:name="_Toc487029129"/>
      <w:r w:rsidRPr="00DB0756">
        <w:rPr>
          <w:rFonts w:ascii="Arial" w:hAnsi="Arial" w:cs="Arial"/>
          <w:lang w:eastAsia="fr-FR"/>
        </w:rPr>
        <w:lastRenderedPageBreak/>
        <w:t>FIȘA DE VERIFICARE A CONFORMITATII PROIECTULUI</w:t>
      </w:r>
      <w:bookmarkEnd w:id="2"/>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2509041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FA6C81">
        <w:rPr>
          <w:rFonts w:ascii="Arial" w:eastAsia="Times New Roman" w:hAnsi="Arial" w:cs="Arial"/>
          <w:bCs/>
          <w:lang w:eastAsia="fr-FR"/>
        </w:rPr>
        <w:t>3</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00FA6C81">
        <w:rPr>
          <w:rFonts w:ascii="Arial" w:eastAsia="Times New Roman" w:hAnsi="Arial" w:cs="Arial"/>
          <w:bCs/>
          <w:lang w:eastAsia="fr-FR"/>
        </w:rPr>
        <w:t>2B</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FA6C81" w:rsidRPr="00FA6C81">
        <w:rPr>
          <w:rFonts w:ascii="Arial" w:eastAsia="Times New Roman" w:hAnsi="Arial" w:cs="Arial"/>
          <w:bCs/>
          <w:lang w:eastAsia="fr-FR"/>
        </w:rPr>
        <w:t>“INVESTIŢII ÎN EXPLOATAŢII AGRICOLE ŞI POMICOLE”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D6EC69C" w14:textId="77777777" w:rsidR="00775515" w:rsidRDefault="00775515" w:rsidP="00775515">
      <w:pPr>
        <w:ind w:left="360"/>
        <w:jc w:val="both"/>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77A0B20D" w14:textId="6ADB968E" w:rsidR="00695FA7" w:rsidRPr="00DB0756" w:rsidRDefault="00695FA7" w:rsidP="00775515">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E9FD00C" w14:textId="03FD4F3A"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8573037" w14:textId="21DE4EF8"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8883345" w14:textId="2007F7E6" w:rsidR="00333EEA" w:rsidRPr="00DB0756" w:rsidRDefault="00333EEA"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CBDE44E" w14:textId="4BEC758D"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84AB857" w14:textId="21682CD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3F08FD28"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56E4BAC7" w14:textId="77777777" w:rsidR="00640F3C" w:rsidRDefault="00640F3C" w:rsidP="00DB0756">
      <w:pPr>
        <w:spacing w:line="276" w:lineRule="auto"/>
        <w:contextualSpacing/>
        <w:jc w:val="both"/>
        <w:rPr>
          <w:rFonts w:ascii="Arial" w:eastAsia="Times New Roman" w:hAnsi="Arial" w:cs="Arial"/>
          <w:bCs/>
          <w:kern w:val="32"/>
        </w:rPr>
      </w:pPr>
    </w:p>
    <w:p w14:paraId="15D9EF78" w14:textId="1C40F005" w:rsidR="00640F3C" w:rsidRPr="006B67ED" w:rsidRDefault="00640F3C" w:rsidP="00640F3C">
      <w:pPr>
        <w:pStyle w:val="ListParagraph"/>
        <w:numPr>
          <w:ilvl w:val="0"/>
          <w:numId w:val="2"/>
        </w:numPr>
        <w:jc w:val="both"/>
        <w:rPr>
          <w:rFonts w:ascii="Arial" w:eastAsia="Times New Roman" w:hAnsi="Arial" w:cs="Arial"/>
          <w:bCs/>
          <w:kern w:val="32"/>
        </w:rPr>
      </w:pPr>
      <w:r w:rsidRPr="006B67ED">
        <w:rPr>
          <w:rFonts w:ascii="Arial" w:eastAsia="Times New Roman" w:hAnsi="Arial" w:cs="Arial"/>
          <w:bCs/>
          <w:kern w:val="32"/>
        </w:rPr>
        <w:t>Solicitantul are mai mult de un proiect depus la GAL Oltul Puternic in cadrul aceluiasi apel de selectie?</w:t>
      </w:r>
    </w:p>
    <w:p w14:paraId="64C4825E" w14:textId="6948103E" w:rsidR="00640F3C" w:rsidRPr="00AB2A13" w:rsidRDefault="00640F3C" w:rsidP="00173640">
      <w:pPr>
        <w:pStyle w:val="ListParagraph"/>
        <w:spacing w:line="276" w:lineRule="auto"/>
        <w:ind w:left="360"/>
        <w:jc w:val="center"/>
        <w:rPr>
          <w:rFonts w:ascii="Arial" w:eastAsia="Times New Roman" w:hAnsi="Arial" w:cs="Arial"/>
        </w:rPr>
      </w:pPr>
      <w:r w:rsidRPr="00AB2A13">
        <w:rPr>
          <w:rFonts w:ascii="Arial" w:eastAsia="Times New Roman" w:hAnsi="Arial" w:cs="Arial"/>
        </w:rPr>
        <w:t>DA</w:t>
      </w:r>
      <w:r w:rsidRPr="00DB0756">
        <w:sym w:font="Wingdings" w:char="F06F"/>
      </w:r>
      <w:r w:rsidRPr="00AB2A13">
        <w:rPr>
          <w:rFonts w:ascii="Arial" w:eastAsia="Times New Roman" w:hAnsi="Arial" w:cs="Arial"/>
        </w:rPr>
        <w:tab/>
        <w:t xml:space="preserve"> </w:t>
      </w:r>
      <w:r>
        <w:rPr>
          <w:rFonts w:ascii="Arial" w:eastAsia="Times New Roman" w:hAnsi="Arial" w:cs="Arial"/>
        </w:rPr>
        <w:t xml:space="preserve">        </w:t>
      </w:r>
      <w:r w:rsidRPr="00AB2A13">
        <w:rPr>
          <w:rFonts w:ascii="Arial" w:eastAsia="Times New Roman" w:hAnsi="Arial" w:cs="Arial"/>
        </w:rPr>
        <w:t xml:space="preserve"> NU</w:t>
      </w:r>
      <w:r w:rsidRPr="00DB0756">
        <w:sym w:font="Wingdings" w:char="F06F"/>
      </w:r>
    </w:p>
    <w:p w14:paraId="3C90DC83" w14:textId="77777777" w:rsidR="00640F3C" w:rsidRPr="00DB0756" w:rsidRDefault="00640F3C" w:rsidP="00DB0756">
      <w:pPr>
        <w:spacing w:line="276" w:lineRule="auto"/>
        <w:contextualSpacing/>
        <w:jc w:val="both"/>
        <w:rPr>
          <w:rFonts w:ascii="Arial" w:eastAsia="Times New Roman" w:hAnsi="Arial" w:cs="Arial"/>
          <w:bCs/>
          <w:kern w:val="32"/>
        </w:rPr>
      </w:pPr>
    </w:p>
    <w:p w14:paraId="2FDA025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 xml:space="preserve">   </w:t>
      </w:r>
      <w:r w:rsidRPr="00DB0756">
        <w:rPr>
          <w:rFonts w:ascii="Arial" w:eastAsia="Times New Roman" w:hAnsi="Arial" w:cs="Arial"/>
          <w:bCs/>
          <w:kern w:val="32"/>
        </w:rPr>
        <w:tab/>
        <w:t xml:space="preserve"> </w:t>
      </w:r>
    </w:p>
    <w:p w14:paraId="59987668" w14:textId="03D38568" w:rsidR="008828A2" w:rsidRPr="00DB0756" w:rsidRDefault="008828A2" w:rsidP="00DB0756">
      <w:pPr>
        <w:pStyle w:val="ListParagraph"/>
        <w:numPr>
          <w:ilvl w:val="0"/>
          <w:numId w:val="2"/>
        </w:numPr>
        <w:spacing w:line="276" w:lineRule="auto"/>
        <w:jc w:val="both"/>
        <w:rPr>
          <w:rFonts w:ascii="Arial" w:eastAsia="Calibri" w:hAnsi="Arial" w:cs="Arial"/>
        </w:rPr>
      </w:pPr>
      <w:r w:rsidRPr="00DB0756">
        <w:rPr>
          <w:rFonts w:ascii="Arial" w:eastAsia="Times New Roman" w:hAnsi="Arial" w:cs="Arial"/>
        </w:rPr>
        <w:t>Dosarul Cererii de finanţare este legat, sigilat, iar documentele pe care le conţine sunt numerotate manual de la</w:t>
      </w:r>
      <w:r w:rsidR="00976BF8">
        <w:rPr>
          <w:rFonts w:ascii="Arial" w:eastAsia="Times New Roman" w:hAnsi="Arial" w:cs="Arial"/>
        </w:rPr>
        <w:t xml:space="preserve"> “</w:t>
      </w:r>
      <w:r w:rsidRPr="00DB0756">
        <w:rPr>
          <w:rFonts w:ascii="Arial" w:eastAsia="Times New Roman" w:hAnsi="Arial" w:cs="Arial"/>
        </w:rPr>
        <w:t xml:space="preserve">1” la </w:t>
      </w:r>
      <w:r w:rsidR="00A03986">
        <w:rPr>
          <w:rFonts w:ascii="Arial" w:eastAsia="Times New Roman" w:hAnsi="Arial" w:cs="Arial"/>
        </w:rPr>
        <w:t>“</w:t>
      </w:r>
      <w:r w:rsidRPr="00DB0756">
        <w:rPr>
          <w:rFonts w:ascii="Arial" w:eastAsia="Times New Roman" w:hAnsi="Arial" w:cs="Arial"/>
        </w:rPr>
        <w:t xml:space="preserve">n” in partea dreapta sus, a fiecarui document, unde </w:t>
      </w:r>
      <w:r w:rsidR="00A03986">
        <w:rPr>
          <w:rFonts w:ascii="Arial" w:eastAsia="Times New Roman" w:hAnsi="Arial" w:cs="Arial"/>
        </w:rPr>
        <w:t>“</w:t>
      </w:r>
      <w:r w:rsidRPr="00DB0756">
        <w:rPr>
          <w:rFonts w:ascii="Arial" w:eastAsia="Times New Roman" w:hAnsi="Arial" w:cs="Arial"/>
        </w:rPr>
        <w:t>n” este numarul total al paginilor din dosarul complet, inclusiv documentele anexate, astfel incat sa nu se permita detasarea si/</w:t>
      </w:r>
      <w:r w:rsidR="00A03986">
        <w:rPr>
          <w:rFonts w:ascii="Arial" w:eastAsia="Times New Roman" w:hAnsi="Arial" w:cs="Arial"/>
        </w:rPr>
        <w:t xml:space="preserve"> </w:t>
      </w:r>
      <w:r w:rsidRPr="00DB0756">
        <w:rPr>
          <w:rFonts w:ascii="Arial" w:eastAsia="Times New Roman" w:hAnsi="Arial" w:cs="Arial"/>
        </w:rPr>
        <w:t xml:space="preserve">sau inlocuirea documentelor? </w:t>
      </w:r>
      <w:r w:rsidRPr="00DB0756">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6AD67FE"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Pr>
          <w:rFonts w:ascii="Arial" w:eastAsia="Times New Roman" w:hAnsi="Arial" w:cs="Arial"/>
        </w:rPr>
        <w:t>3</w:t>
      </w:r>
      <w:r w:rsidRPr="00DB0756">
        <w:rPr>
          <w:rFonts w:ascii="Arial" w:eastAsia="Times New Roman" w:hAnsi="Arial" w:cs="Arial"/>
        </w:rPr>
        <w:t>/</w:t>
      </w:r>
      <w:r w:rsidR="00FA6C81">
        <w:rPr>
          <w:rFonts w:ascii="Arial" w:eastAsia="Times New Roman" w:hAnsi="Arial" w:cs="Arial"/>
        </w:rPr>
        <w:t xml:space="preserve"> 2B</w:t>
      </w:r>
      <w:r w:rsidRPr="00DB0756">
        <w:rPr>
          <w:rFonts w:ascii="Arial" w:eastAsia="Times New Roman" w:hAnsi="Arial" w:cs="Arial"/>
        </w:rPr>
        <w:t xml:space="preserve">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7C7B28F"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eastAsia="Times New Roman" w:hAnsi="Arial" w:cs="Arial"/>
        </w:rPr>
        <w:t>Cererea de finanţare este completată</w:t>
      </w:r>
      <w:r w:rsidR="00976BF8">
        <w:rPr>
          <w:rFonts w:ascii="Arial" w:eastAsia="Times New Roman" w:hAnsi="Arial" w:cs="Arial"/>
        </w:rPr>
        <w:t xml:space="preserve">, </w:t>
      </w:r>
      <w:r w:rsidRPr="00DB0756">
        <w:rPr>
          <w:rFonts w:ascii="Arial" w:eastAsia="Times New Roman" w:hAnsi="Arial" w:cs="Arial"/>
        </w:rPr>
        <w:t>semnată</w:t>
      </w:r>
      <w:r w:rsidR="00976BF8">
        <w:rPr>
          <w:rFonts w:ascii="Arial" w:eastAsia="Times New Roman" w:hAnsi="Arial" w:cs="Arial"/>
        </w:rPr>
        <w:t xml:space="preserve"> si stampilata</w:t>
      </w:r>
      <w:r w:rsidRPr="00DB0756">
        <w:rPr>
          <w:rFonts w:ascii="Arial" w:eastAsia="Times New Roman" w:hAnsi="Arial" w:cs="Arial"/>
        </w:rPr>
        <w:t xml:space="preserve"> de solicitant?</w:t>
      </w:r>
      <w:r w:rsidRPr="00DB0756">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77777777"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77777777" w:rsidR="008828A2" w:rsidRPr="00DB0756" w:rsidRDefault="008828A2" w:rsidP="00DB0756">
      <w:pPr>
        <w:pStyle w:val="ListParagraph"/>
        <w:numPr>
          <w:ilvl w:val="0"/>
          <w:numId w:val="2"/>
        </w:numPr>
        <w:spacing w:line="276" w:lineRule="auto"/>
        <w:jc w:val="center"/>
        <w:rPr>
          <w:rFonts w:ascii="Arial" w:hAnsi="Arial" w:cs="Arial"/>
        </w:rPr>
      </w:pPr>
      <w:r w:rsidRPr="00DB0756">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0BDA4862" w14:textId="364DEB8E"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bCs/>
          <w:kern w:val="32"/>
        </w:rPr>
        <w:t xml:space="preserve"> Proiectul pentru care s-a solicitat finanțare este încadrat corect în măsura în care se r</w:t>
      </w:r>
      <w:r w:rsidR="00640F3C">
        <w:rPr>
          <w:rFonts w:ascii="Arial" w:eastAsia="Times New Roman" w:hAnsi="Arial" w:cs="Arial"/>
          <w:bCs/>
          <w:kern w:val="32"/>
        </w:rPr>
        <w:t xml:space="preserve">egăsesc obiectivele proiectului </w:t>
      </w:r>
      <w:r w:rsidR="00640F3C" w:rsidRPr="006B67ED">
        <w:rPr>
          <w:rFonts w:ascii="Arial" w:eastAsia="Times New Roman" w:hAnsi="Arial" w:cs="Arial"/>
          <w:bCs/>
          <w:kern w:val="32"/>
        </w:rPr>
        <w:t>si respecta cel putin conditiile generale de eligibilitate prevazute in cap.8.1 din PNDR 2014-</w:t>
      </w:r>
      <w:proofErr w:type="gramStart"/>
      <w:r w:rsidR="00640F3C" w:rsidRPr="006B67ED">
        <w:rPr>
          <w:rFonts w:ascii="Arial" w:eastAsia="Times New Roman" w:hAnsi="Arial" w:cs="Arial"/>
          <w:bCs/>
          <w:kern w:val="32"/>
        </w:rPr>
        <w:t>2020,Reg.</w:t>
      </w:r>
      <w:proofErr w:type="gramEnd"/>
      <w:r w:rsidR="00640F3C" w:rsidRPr="006B67ED">
        <w:rPr>
          <w:rFonts w:ascii="Arial" w:eastAsia="Times New Roman" w:hAnsi="Arial" w:cs="Arial"/>
          <w:bCs/>
          <w:kern w:val="32"/>
        </w:rPr>
        <w:t>(UE),nr.1305/2013, Reg.(UE), nr.1303/2013, precum si legislatia nationala specifica?</w:t>
      </w: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Obiectivele și tipul de investiție prezentate în Cererea de finanțare se încadrează în fișa măsurii din SDL?</w:t>
      </w:r>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Domeniul de intervenție</w:t>
      </w:r>
      <w:r w:rsidRPr="00DB0756">
        <w:rPr>
          <w:rFonts w:ascii="Arial" w:hAnsi="Arial" w:cs="Arial"/>
        </w:rPr>
        <w:t xml:space="preserve"> </w:t>
      </w:r>
      <w:r w:rsidRPr="00DB0756">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192013F6" w14:textId="015AFECE" w:rsidR="008828A2" w:rsidRPr="00640F3C" w:rsidRDefault="008828A2" w:rsidP="00640F3C">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7EAA7D9C" w14:textId="77777777" w:rsidR="008828A2" w:rsidRPr="00DB0756" w:rsidRDefault="008828A2" w:rsidP="00DB0756">
      <w:pPr>
        <w:spacing w:line="276" w:lineRule="auto"/>
        <w:contextualSpacing/>
        <w:jc w:val="both"/>
        <w:rPr>
          <w:rFonts w:ascii="Arial" w:eastAsia="Times New Roman" w:hAnsi="Arial" w:cs="Arial"/>
          <w:color w:val="000000"/>
        </w:rPr>
      </w:pPr>
    </w:p>
    <w:p w14:paraId="29E4E820" w14:textId="77777777" w:rsidR="008828A2" w:rsidRPr="00DB0756" w:rsidRDefault="008828A2"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13E41783" w:rsidR="008828A2" w:rsidRPr="00961F77" w:rsidRDefault="008828A2" w:rsidP="00961F77">
      <w:pPr>
        <w:overflowPunct w:val="0"/>
        <w:autoSpaceDE w:val="0"/>
        <w:autoSpaceDN w:val="0"/>
        <w:adjustRightInd w:val="0"/>
        <w:spacing w:line="276" w:lineRule="auto"/>
        <w:jc w:val="center"/>
        <w:textAlignment w:val="baseline"/>
        <w:rPr>
          <w:rFonts w:ascii="Arial" w:eastAsia="Times New Roman" w:hAnsi="Arial" w:cs="Arial"/>
          <w:b/>
          <w:lang w:eastAsia="fr-FR"/>
        </w:rPr>
      </w:pPr>
      <w:r w:rsidRPr="00961F77">
        <w:rPr>
          <w:rFonts w:ascii="Arial" w:eastAsia="Times New Roman" w:hAnsi="Arial" w:cs="Arial"/>
          <w:b/>
          <w:lang w:eastAsia="fr-FR"/>
        </w:rPr>
        <w:lastRenderedPageBreak/>
        <w:t>METODOLOGIE DE APLICAT PENTRU COMPLETAREA FIȘEI DE VERIFICARE A CONFORMITATII PROIECTULUI</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3E96FE1A" w14:textId="5FC37B44"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2653A336" w14:textId="77777777" w:rsidR="00640F3C" w:rsidRDefault="00640F3C" w:rsidP="00640F3C">
      <w:pPr>
        <w:overflowPunct w:val="0"/>
        <w:autoSpaceDE w:val="0"/>
        <w:autoSpaceDN w:val="0"/>
        <w:adjustRightInd w:val="0"/>
        <w:spacing w:line="276" w:lineRule="auto"/>
        <w:jc w:val="both"/>
        <w:textAlignment w:val="baseline"/>
        <w:rPr>
          <w:rFonts w:ascii="Arial" w:hAnsi="Arial" w:cs="Arial"/>
          <w:bCs/>
          <w:kern w:val="32"/>
        </w:rPr>
      </w:pPr>
    </w:p>
    <w:p w14:paraId="419F0117" w14:textId="750D9D2C"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bCs/>
          <w:kern w:val="32"/>
        </w:rPr>
        <w:t>Solicitantul a mai depus pentru verificare această cerere de finanţare în cadrul aceluiasi apel de selectie desfasurat de catre GAL OLTUL PUTERNIC</w:t>
      </w:r>
      <w:r w:rsidRPr="00640F3C">
        <w:rPr>
          <w:rFonts w:ascii="Arial" w:hAnsi="Arial" w:cs="Arial"/>
          <w:kern w:val="32"/>
        </w:rPr>
        <w:t xml:space="preserve">? </w:t>
      </w:r>
    </w:p>
    <w:p w14:paraId="0BF99A70" w14:textId="76907248"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1E7D3C27" w14:textId="77777777" w:rsidR="00640F3C" w:rsidRDefault="00640F3C"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F0EFC9E" w14:textId="44CD35F8" w:rsidR="00640F3C" w:rsidRPr="00640F3C" w:rsidRDefault="00640F3C" w:rsidP="00640F3C">
      <w:pPr>
        <w:pStyle w:val="ListParagraph"/>
        <w:numPr>
          <w:ilvl w:val="0"/>
          <w:numId w:val="8"/>
        </w:numPr>
        <w:jc w:val="both"/>
        <w:rPr>
          <w:rFonts w:ascii="Arial" w:eastAsia="Times New Roman" w:hAnsi="Arial" w:cs="Arial"/>
          <w:bCs/>
          <w:kern w:val="32"/>
        </w:rPr>
      </w:pPr>
      <w:r w:rsidRPr="00640F3C">
        <w:rPr>
          <w:rFonts w:ascii="Arial" w:eastAsia="Times New Roman" w:hAnsi="Arial" w:cs="Arial"/>
          <w:bCs/>
          <w:kern w:val="32"/>
        </w:rPr>
        <w:t>Solicitantul are mai mult de un proiect depus la GAL Oltul Puternic in cadrul aceluiasi apel de selectie?</w:t>
      </w:r>
    </w:p>
    <w:p w14:paraId="7AE3FFC8" w14:textId="5E58DD6E" w:rsidR="00640F3C" w:rsidRPr="00DB0756" w:rsidRDefault="00640F3C"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 xml:space="preserve">Expertul verifica daca in cadrul apelului de selectie in baza caruia este depusa spre verificare prezenta cerere de </w:t>
      </w:r>
      <w:proofErr w:type="gramStart"/>
      <w:r w:rsidRPr="006B67ED">
        <w:rPr>
          <w:rFonts w:ascii="Arial" w:hAnsi="Arial" w:cs="Arial"/>
          <w:kern w:val="32"/>
        </w:rPr>
        <w:t>finantare ,mai</w:t>
      </w:r>
      <w:proofErr w:type="gramEnd"/>
      <w:r w:rsidRPr="006B67ED">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2ACD95A4" w:rsidR="008828A2" w:rsidRPr="00640F3C" w:rsidRDefault="008828A2" w:rsidP="00640F3C">
      <w:pPr>
        <w:pStyle w:val="ListParagraph"/>
        <w:numPr>
          <w:ilvl w:val="0"/>
          <w:numId w:val="8"/>
        </w:numPr>
        <w:spacing w:line="276" w:lineRule="auto"/>
        <w:jc w:val="both"/>
        <w:rPr>
          <w:rFonts w:ascii="Arial" w:eastAsia="Calibri" w:hAnsi="Arial" w:cs="Arial"/>
        </w:rPr>
      </w:pPr>
      <w:r w:rsidRPr="00640F3C">
        <w:rPr>
          <w:rFonts w:ascii="Arial" w:eastAsia="Times New Roman" w:hAnsi="Arial" w:cs="Arial"/>
        </w:rPr>
        <w:t xml:space="preserve">Dosarul Cererii de finanţare este legat, sigilat, iar documentele pe care le conţine sunt numerotate manual de </w:t>
      </w:r>
      <w:proofErr w:type="gramStart"/>
      <w:r w:rsidRPr="00640F3C">
        <w:rPr>
          <w:rFonts w:ascii="Arial" w:eastAsia="Times New Roman" w:hAnsi="Arial" w:cs="Arial"/>
        </w:rPr>
        <w:t>la ,</w:t>
      </w:r>
      <w:proofErr w:type="gramEnd"/>
      <w:r w:rsidRPr="00640F3C">
        <w:rPr>
          <w:rFonts w:ascii="Arial" w:eastAsia="Times New Roman" w:hAnsi="Arial" w:cs="Arial"/>
        </w:rPr>
        <w:t xml:space="preserve">,1” la ,,n” in partea dreapta sus, a fiecarui document, unde ,,n” este numarul total al paginilor din dosarul complet, inclusiv documentele anexate, astfel incat sa nu se permita detasarea si/sau inlocuirea documentelor? </w:t>
      </w:r>
      <w:r w:rsidRPr="00640F3C">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17C8F0DB" w:rsidR="00DB0756" w:rsidRPr="00640F3C" w:rsidRDefault="008828A2" w:rsidP="00640F3C">
      <w:p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kern w:val="32"/>
        </w:rPr>
        <w:lastRenderedPageBreak/>
        <w:t>Se verifică dacă Dosarul Cererii de finanţare respecta conditiile de mai sus, conform cu prevederile din Ghidul Solicitantului.</w:t>
      </w: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6AAD328F" w:rsidR="008828A2" w:rsidRPr="00640F3C" w:rsidRDefault="008828A2" w:rsidP="00640F3C">
      <w:pPr>
        <w:pStyle w:val="ListParagraph"/>
        <w:numPr>
          <w:ilvl w:val="0"/>
          <w:numId w:val="8"/>
        </w:numPr>
        <w:spacing w:line="276" w:lineRule="auto"/>
        <w:jc w:val="both"/>
        <w:rPr>
          <w:rFonts w:ascii="Arial" w:eastAsia="Times New Roman" w:hAnsi="Arial" w:cs="Arial"/>
        </w:rPr>
      </w:pPr>
      <w:r w:rsidRPr="00640F3C">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sidRPr="00640F3C">
        <w:rPr>
          <w:rFonts w:ascii="Arial" w:eastAsia="Times New Roman" w:hAnsi="Arial" w:cs="Arial"/>
        </w:rPr>
        <w:t>3</w:t>
      </w:r>
      <w:r w:rsidRPr="00640F3C">
        <w:rPr>
          <w:rFonts w:ascii="Arial" w:eastAsia="Times New Roman" w:hAnsi="Arial" w:cs="Arial"/>
        </w:rPr>
        <w:t>/</w:t>
      </w:r>
      <w:r w:rsidR="00FA6C81" w:rsidRPr="00640F3C">
        <w:rPr>
          <w:rFonts w:ascii="Arial" w:eastAsia="Times New Roman" w:hAnsi="Arial" w:cs="Arial"/>
        </w:rPr>
        <w:t xml:space="preserve"> 2B</w:t>
      </w:r>
      <w:r w:rsidRPr="00640F3C">
        <w:rPr>
          <w:rFonts w:ascii="Arial" w:eastAsia="Times New Roman" w:hAnsi="Arial" w:cs="Arial"/>
        </w:rPr>
        <w:t xml:space="preserve"> din CEREREA DE FINANTARE?</w:t>
      </w:r>
    </w:p>
    <w:p w14:paraId="33D63E28" w14:textId="49605316"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7A795D7D"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rPr>
        <w:t>Cererea de finanţare este completată</w:t>
      </w:r>
      <w:r w:rsidR="00976BF8" w:rsidRPr="00640F3C">
        <w:rPr>
          <w:rFonts w:ascii="Arial" w:hAnsi="Arial" w:cs="Arial"/>
        </w:rPr>
        <w:t xml:space="preserve">, </w:t>
      </w:r>
      <w:r w:rsidRPr="00640F3C">
        <w:rPr>
          <w:rFonts w:ascii="Arial" w:hAnsi="Arial" w:cs="Arial"/>
        </w:rPr>
        <w:t xml:space="preserve">semnată </w:t>
      </w:r>
      <w:r w:rsidR="00976BF8" w:rsidRPr="00640F3C">
        <w:rPr>
          <w:rFonts w:ascii="Arial" w:hAnsi="Arial" w:cs="Arial"/>
        </w:rPr>
        <w:t xml:space="preserve">si stampilata </w:t>
      </w:r>
      <w:r w:rsidRPr="00640F3C">
        <w:rPr>
          <w:rFonts w:ascii="Arial" w:hAnsi="Arial" w:cs="Arial"/>
        </w:rPr>
        <w:t>de solicitant?</w:t>
      </w:r>
    </w:p>
    <w:p w14:paraId="571FED5C" w14:textId="627AAE81" w:rsidR="008828A2" w:rsidRPr="00DB0756" w:rsidRDefault="008828A2" w:rsidP="00345D44">
      <w:pPr>
        <w:spacing w:line="276" w:lineRule="auto"/>
        <w:jc w:val="both"/>
        <w:rPr>
          <w:rFonts w:ascii="Arial" w:hAnsi="Arial" w:cs="Arial"/>
        </w:rPr>
      </w:pPr>
      <w:r w:rsidRPr="00DB0756">
        <w:rPr>
          <w:rFonts w:ascii="Arial" w:hAnsi="Arial" w:cs="Arial"/>
        </w:rPr>
        <w:t>Se verifică dacă Cererea de finanţare este completată de solicitant</w:t>
      </w:r>
      <w:r w:rsidR="00345D44">
        <w:rPr>
          <w:rFonts w:ascii="Arial" w:hAnsi="Arial" w:cs="Arial"/>
        </w:rPr>
        <w:t>, acolo unde proiectul impune, in conformitate cu toate campurile din cadrul acesteia;</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118BAF8F"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1039799C" w14:textId="24EB6BA2"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0534E92A" w14:textId="453A7DCE"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302D2FB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964D128" w:rsidR="008828A2" w:rsidRPr="00640F3C" w:rsidRDefault="008828A2" w:rsidP="00640F3C">
      <w:pPr>
        <w:pStyle w:val="ListParagraph"/>
        <w:numPr>
          <w:ilvl w:val="0"/>
          <w:numId w:val="8"/>
        </w:numPr>
        <w:spacing w:line="276" w:lineRule="auto"/>
        <w:jc w:val="both"/>
        <w:rPr>
          <w:rFonts w:ascii="Arial" w:hAnsi="Arial" w:cs="Arial"/>
          <w:kern w:val="32"/>
        </w:rPr>
      </w:pPr>
      <w:r w:rsidRPr="00640F3C">
        <w:rPr>
          <w:rFonts w:ascii="Arial" w:hAnsi="Arial" w:cs="Arial"/>
          <w:kern w:val="32"/>
        </w:rPr>
        <w:t xml:space="preserve">Localizarea proiectului este in teritoriul GAL </w:t>
      </w:r>
      <w:r w:rsidR="000576A8" w:rsidRPr="00640F3C">
        <w:rPr>
          <w:rFonts w:ascii="Arial" w:hAnsi="Arial" w:cs="Arial"/>
          <w:kern w:val="32"/>
        </w:rPr>
        <w:t>OLTUL PUTERNIC</w:t>
      </w:r>
      <w:r w:rsidRPr="00640F3C">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73B142C2"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w:t>
      </w:r>
      <w:r w:rsidRPr="00DB0756">
        <w:rPr>
          <w:rFonts w:ascii="Arial" w:hAnsi="Arial" w:cs="Arial"/>
        </w:rPr>
        <w:lastRenderedPageBreak/>
        <w:t>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7E55A6BF" w14:textId="35C16A9F" w:rsidR="0043071E" w:rsidRPr="00B0485F" w:rsidRDefault="008828A2" w:rsidP="00E769A3">
      <w:pPr>
        <w:contextualSpacing/>
        <w:jc w:val="both"/>
        <w:rPr>
          <w:rFonts w:ascii="Arial" w:eastAsia="Times New Roman" w:hAnsi="Arial" w:cs="Arial"/>
          <w:bCs/>
          <w:i/>
          <w:kern w:val="32"/>
        </w:rPr>
      </w:pPr>
      <w:r w:rsidRPr="00DB0756">
        <w:rPr>
          <w:rFonts w:ascii="Arial" w:hAnsi="Arial" w:cs="Arial"/>
          <w:kern w:val="32"/>
        </w:rPr>
        <w:t xml:space="preserve">Cererea de finanțare va fi </w:t>
      </w:r>
      <w:proofErr w:type="gramStart"/>
      <w:r w:rsidRPr="00DB0756">
        <w:rPr>
          <w:rFonts w:ascii="Arial" w:hAnsi="Arial" w:cs="Arial"/>
          <w:kern w:val="32"/>
        </w:rPr>
        <w:t>declarată ”neconformă</w:t>
      </w:r>
      <w:proofErr w:type="gramEnd"/>
      <w:r w:rsidRPr="00DB0756">
        <w:rPr>
          <w:rFonts w:ascii="Arial" w:hAnsi="Arial" w:cs="Arial"/>
          <w:kern w:val="32"/>
        </w:rPr>
        <w:t>” dacă cel puțin un punct de verificare</w:t>
      </w:r>
      <w:r w:rsidR="00640F3C">
        <w:rPr>
          <w:rFonts w:ascii="Arial" w:hAnsi="Arial" w:cs="Arial"/>
          <w:kern w:val="32"/>
        </w:rPr>
        <w:t xml:space="preserve"> din cele 16</w:t>
      </w:r>
      <w:r w:rsidR="00A03986">
        <w:rPr>
          <w:rFonts w:ascii="Arial" w:hAnsi="Arial" w:cs="Arial"/>
          <w:kern w:val="32"/>
        </w:rPr>
        <w:t xml:space="preserve"> puncte de mai sus</w:t>
      </w:r>
      <w:r w:rsidR="0043071E">
        <w:rPr>
          <w:rFonts w:ascii="Arial" w:hAnsi="Arial" w:cs="Arial"/>
          <w:kern w:val="32"/>
        </w:rPr>
        <w:t xml:space="preserve"> va prezenta bifa ”NU” </w:t>
      </w:r>
      <w:r w:rsidR="0043071E" w:rsidRPr="00D855B6">
        <w:rPr>
          <w:rFonts w:ascii="Arial" w:hAnsi="Arial" w:cs="Arial"/>
          <w:i/>
          <w:kern w:val="32"/>
        </w:rPr>
        <w:t>cu exceptia punctului 1  “</w:t>
      </w:r>
      <w:r w:rsidR="0043071E" w:rsidRPr="00D855B6">
        <w:rPr>
          <w:rFonts w:ascii="Arial" w:eastAsia="Times New Roman" w:hAnsi="Arial" w:cs="Arial"/>
          <w:bCs/>
          <w:i/>
          <w:kern w:val="32"/>
        </w:rPr>
        <w:t>Solicitantul a mai depus pentru verificare această cerere de finanţare în cadrul aceluiasi apel de selectie desfasurat de catre GAL OLTUL PUTERNIC?</w:t>
      </w:r>
      <w:r w:rsidR="00640F3C" w:rsidRPr="00D855B6">
        <w:rPr>
          <w:rFonts w:ascii="Arial" w:eastAsia="Times New Roman" w:hAnsi="Arial" w:cs="Arial"/>
          <w:bCs/>
          <w:i/>
          <w:kern w:val="32"/>
        </w:rPr>
        <w:t xml:space="preserve">”  si </w:t>
      </w:r>
      <w:r w:rsidR="00640F3C" w:rsidRPr="00D855B6">
        <w:rPr>
          <w:rFonts w:ascii="Arial" w:hAnsi="Arial" w:cs="Arial"/>
          <w:i/>
          <w:kern w:val="32"/>
        </w:rPr>
        <w:t>punctului 2: “</w:t>
      </w:r>
      <w:proofErr w:type="gramStart"/>
      <w:r w:rsidR="00640F3C" w:rsidRPr="00D855B6">
        <w:rPr>
          <w:rFonts w:ascii="Arial" w:eastAsia="Times New Roman" w:hAnsi="Arial" w:cs="Arial"/>
          <w:bCs/>
          <w:i/>
          <w:kern w:val="32"/>
        </w:rPr>
        <w:t>2.Solicitantul</w:t>
      </w:r>
      <w:proofErr w:type="gramEnd"/>
      <w:r w:rsidR="00640F3C" w:rsidRPr="00D855B6">
        <w:rPr>
          <w:rFonts w:ascii="Arial" w:eastAsia="Times New Roman" w:hAnsi="Arial" w:cs="Arial"/>
          <w:bCs/>
          <w:i/>
          <w:kern w:val="32"/>
        </w:rPr>
        <w:t xml:space="preserve"> are mai mult de un proiect depus la GAL Oltul Puternic in cadrul aceluiasi apel de selectie?”</w:t>
      </w:r>
    </w:p>
    <w:p w14:paraId="25E0708D" w14:textId="77777777"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CD11" w14:textId="77777777" w:rsidR="002E3B38" w:rsidRDefault="002E3B38" w:rsidP="00192EF4">
      <w:r>
        <w:separator/>
      </w:r>
    </w:p>
  </w:endnote>
  <w:endnote w:type="continuationSeparator" w:id="0">
    <w:p w14:paraId="1DAF1C48" w14:textId="77777777" w:rsidR="002E3B38" w:rsidRDefault="002E3B38"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6352"/>
      <w:docPartObj>
        <w:docPartGallery w:val="Page Numbers (Bottom of Page)"/>
        <w:docPartUnique/>
      </w:docPartObj>
    </w:sdtPr>
    <w:sdtEndPr>
      <w:rPr>
        <w:noProof/>
      </w:rPr>
    </w:sdtEndPr>
    <w:sdtContent>
      <w:p w14:paraId="67A0185F" w14:textId="39276450" w:rsidR="00775E2E" w:rsidRDefault="00775E2E">
        <w:pPr>
          <w:pStyle w:val="Footer"/>
          <w:jc w:val="right"/>
        </w:pPr>
        <w:r>
          <w:fldChar w:fldCharType="begin"/>
        </w:r>
        <w:r>
          <w:instrText xml:space="preserve"> PAGE   \* MERGEFORMAT </w:instrText>
        </w:r>
        <w:r>
          <w:fldChar w:fldCharType="separate"/>
        </w:r>
        <w:r w:rsidR="00FA108A">
          <w:rPr>
            <w:noProof/>
          </w:rPr>
          <w:t>1</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2E38" w14:textId="77777777" w:rsidR="00775E2E" w:rsidRDefault="00775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0F840" w14:textId="77777777" w:rsidR="002E3B38" w:rsidRDefault="002E3B38" w:rsidP="00192EF4">
      <w:r>
        <w:separator/>
      </w:r>
    </w:p>
  </w:footnote>
  <w:footnote w:type="continuationSeparator" w:id="0">
    <w:p w14:paraId="39316B7C" w14:textId="77777777" w:rsidR="002E3B38" w:rsidRDefault="002E3B38"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4108F"/>
    <w:multiLevelType w:val="hybridMultilevel"/>
    <w:tmpl w:val="00B0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2481D"/>
    <w:rsid w:val="000309B8"/>
    <w:rsid w:val="00032AF8"/>
    <w:rsid w:val="00034AD4"/>
    <w:rsid w:val="00034D46"/>
    <w:rsid w:val="00037D01"/>
    <w:rsid w:val="0004027E"/>
    <w:rsid w:val="00043BC2"/>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800EA"/>
    <w:rsid w:val="00081604"/>
    <w:rsid w:val="0008165B"/>
    <w:rsid w:val="00081C49"/>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399F"/>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3640"/>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593C"/>
    <w:rsid w:val="001E6B67"/>
    <w:rsid w:val="001F1541"/>
    <w:rsid w:val="001F3B30"/>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48D8"/>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3B38"/>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5D44"/>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3D29"/>
    <w:rsid w:val="004162E2"/>
    <w:rsid w:val="00420247"/>
    <w:rsid w:val="00420FF0"/>
    <w:rsid w:val="0042204C"/>
    <w:rsid w:val="00427996"/>
    <w:rsid w:val="0043071E"/>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B7F9E"/>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28"/>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3C"/>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3F1"/>
    <w:rsid w:val="00695FA7"/>
    <w:rsid w:val="006A11B2"/>
    <w:rsid w:val="006A4B6F"/>
    <w:rsid w:val="006A5317"/>
    <w:rsid w:val="006A5A9C"/>
    <w:rsid w:val="006A6FD0"/>
    <w:rsid w:val="006A7F83"/>
    <w:rsid w:val="006B1A2A"/>
    <w:rsid w:val="006C0BE9"/>
    <w:rsid w:val="006C404D"/>
    <w:rsid w:val="006C576E"/>
    <w:rsid w:val="006C61A5"/>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75515"/>
    <w:rsid w:val="00775E2E"/>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77FD8"/>
    <w:rsid w:val="00881A33"/>
    <w:rsid w:val="008828A2"/>
    <w:rsid w:val="008840B8"/>
    <w:rsid w:val="008840E5"/>
    <w:rsid w:val="008841AB"/>
    <w:rsid w:val="00884E73"/>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1F77"/>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85F"/>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13CC"/>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038F"/>
    <w:rsid w:val="00D610E6"/>
    <w:rsid w:val="00D66C1E"/>
    <w:rsid w:val="00D67330"/>
    <w:rsid w:val="00D80953"/>
    <w:rsid w:val="00D82673"/>
    <w:rsid w:val="00D83FEB"/>
    <w:rsid w:val="00D855B6"/>
    <w:rsid w:val="00D863EB"/>
    <w:rsid w:val="00D94AF6"/>
    <w:rsid w:val="00DA4B90"/>
    <w:rsid w:val="00DA56B2"/>
    <w:rsid w:val="00DA5D8F"/>
    <w:rsid w:val="00DB0756"/>
    <w:rsid w:val="00DB0EA0"/>
    <w:rsid w:val="00DB1389"/>
    <w:rsid w:val="00DB23A0"/>
    <w:rsid w:val="00DB3E84"/>
    <w:rsid w:val="00DB40E6"/>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40DD"/>
    <w:rsid w:val="00E769A3"/>
    <w:rsid w:val="00E80954"/>
    <w:rsid w:val="00E83245"/>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108A"/>
    <w:rsid w:val="00FA25C9"/>
    <w:rsid w:val="00FA6C81"/>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35460967">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F8E591-2A1F-4D3C-944D-588DE658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26</cp:revision>
  <cp:lastPrinted>2021-02-18T13:21:00Z</cp:lastPrinted>
  <dcterms:created xsi:type="dcterms:W3CDTF">2018-07-31T15:26:00Z</dcterms:created>
  <dcterms:modified xsi:type="dcterms:W3CDTF">2023-02-28T07:49:00Z</dcterms:modified>
</cp:coreProperties>
</file>